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  </w:t>
      </w:r>
      <w:r>
        <w:rPr>
          <w:rStyle w:val="8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项目资金申请报告编制提纲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一、背景和必要性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项目提出的背景及建设的必要性、国内外现状和发展趋势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二、市场分析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产品（业务）市场需求分析（包括产业前景、竞争分析、项目优势及核心竞争力）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三、项目申报单位基本情况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企业性质、主营业务状况、人员情况、近三年资产和经营状况、银行信用等级、技术力量、股东情况、领军人物及技术团队简介等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四、建设内容与方案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项目建设目标、主要建设内容、建设方案（如系统整体架构图、性能需求分析、具体实现功能、建设前后对比分析、购置设备规模与建设方案匹配性等）、项目创新点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五、配套条件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项目技术来源和技术基础、项目实施基础条件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六、进度和考核指标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项目的建设周期、项目实施的时间节点安排、项目考核指标（包括项目主要实现功能、性能指标、财务及社会效益指标等）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七、项目投资估算和资金来源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总投资估算、投资使用计划、资金筹措方案、拟申请资金用途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其中，关于总投资估算：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（一）设备购置费、软件购置费：说明设备、软件品牌及型号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（二）建筑工程费、改造装修费、绿化等总体工程费：说明相关建设方案（包括建设内容、建设地点、建设规模等）、费用估算明细及相关规划文件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（三）专利购买费：说明费用估算明细和购买专利详细清单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（四）人才引进费：说明研发人员名单、岗位、能力水平、薪资、参与工作及参与时间等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（五）研发测试费：说明具体外部研发测试内容、单价、数量、总金额、测试服务提供方、相关合同等内容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表：软件开发费明细表</w:t>
      </w:r>
    </w:p>
    <w:tbl>
      <w:tblPr>
        <w:tblStyle w:val="6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680"/>
        <w:gridCol w:w="276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人月数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单价（万元/人月）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模块1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560" w:lineRule="exact"/>
              <w:ind w:left="0" w:right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（七）技术转让费、设计咨询及调研费、资质认证费：说明费用估算明细及相关合同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（八）人员培训费：说明具体培训方案及相关合同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八、财务效益分析和盈利模式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项目盈利模式（包括目标客户类别、业务类型、数量、收费模式、定价标准等）、收入测算、成本和费用测算、项目财务效益指标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九、社会效益分析和风险分析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项目社会效益分析、项目风险分析（包括市场、技术、投资风险等）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21AD"/>
    <w:rsid w:val="084D0F47"/>
    <w:rsid w:val="19C1096D"/>
    <w:rsid w:val="232042A0"/>
    <w:rsid w:val="2EBF7DAE"/>
    <w:rsid w:val="5C7D2193"/>
    <w:rsid w:val="5E3F762B"/>
    <w:rsid w:val="692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leftChars="0"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leftChars="0" w:firstLine="88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仿宋_GB2312" w:hAnsi="仿宋_GB2312" w:eastAsia="仿宋_GB2312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2021-12-31T09:01:15Z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143CE137A9C941FAAF16B1E8F9B2FE9D</vt:lpwstr>
  </property>
</Properties>
</file>