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800" w:type="dxa"/>
        <w:tblLayout w:type="fixed"/>
        <w:tblCellMar>
          <w:top w:w="15" w:type="dxa"/>
          <w:left w:w="15" w:type="dxa"/>
          <w:bottom w:w="15" w:type="dxa"/>
          <w:right w:w="15" w:type="dxa"/>
        </w:tblCellMar>
        <w:tblLook w:val="04A0" w:firstRow="1" w:lastRow="0" w:firstColumn="1" w:lastColumn="0" w:noHBand="0" w:noVBand="1"/>
      </w:tblPr>
      <w:tblGrid>
        <w:gridCol w:w="436"/>
        <w:gridCol w:w="1479"/>
        <w:gridCol w:w="1346"/>
        <w:gridCol w:w="425"/>
        <w:gridCol w:w="920"/>
        <w:gridCol w:w="900"/>
        <w:gridCol w:w="703"/>
        <w:gridCol w:w="886"/>
        <w:gridCol w:w="1172"/>
        <w:gridCol w:w="1958"/>
        <w:gridCol w:w="1039"/>
        <w:gridCol w:w="1269"/>
        <w:gridCol w:w="1267"/>
      </w:tblGrid>
      <w:tr w:rsidR="005F0E54" w:rsidTr="00BA42F4">
        <w:trPr>
          <w:trHeight w:val="676"/>
        </w:trPr>
        <w:tc>
          <w:tcPr>
            <w:tcW w:w="13800" w:type="dxa"/>
            <w:gridSpan w:val="13"/>
            <w:shd w:val="clear" w:color="auto" w:fill="auto"/>
            <w:vAlign w:val="center"/>
          </w:tcPr>
          <w:p w:rsidR="005F0E54" w:rsidRDefault="005F0E54" w:rsidP="00BA42F4">
            <w:pPr>
              <w:widowControl/>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附件2                      杨浦区人才安居重点企业/潜力企业情况汇总表</w:t>
            </w:r>
          </w:p>
        </w:tc>
      </w:tr>
      <w:tr w:rsidR="005F0E54" w:rsidTr="00EE7041">
        <w:trPr>
          <w:trHeight w:val="353"/>
        </w:trPr>
        <w:tc>
          <w:tcPr>
            <w:tcW w:w="3261" w:type="dxa"/>
            <w:gridSpan w:val="3"/>
            <w:shd w:val="clear" w:color="auto" w:fill="auto"/>
            <w:vAlign w:val="center"/>
          </w:tcPr>
          <w:p w:rsidR="005F0E54" w:rsidRDefault="005F0E54" w:rsidP="00BA42F4">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填报单位（盖章）：</w:t>
            </w:r>
          </w:p>
        </w:tc>
        <w:tc>
          <w:tcPr>
            <w:tcW w:w="425" w:type="dxa"/>
            <w:shd w:val="clear" w:color="auto" w:fill="auto"/>
            <w:vAlign w:val="center"/>
          </w:tcPr>
          <w:p w:rsidR="005F0E54" w:rsidRDefault="005F0E54" w:rsidP="00BA42F4">
            <w:pPr>
              <w:jc w:val="left"/>
              <w:rPr>
                <w:rFonts w:ascii="黑体" w:eastAsia="黑体" w:hAnsi="宋体" w:cs="黑体"/>
                <w:color w:val="000000"/>
                <w:sz w:val="22"/>
              </w:rPr>
            </w:pPr>
          </w:p>
        </w:tc>
        <w:tc>
          <w:tcPr>
            <w:tcW w:w="920" w:type="dxa"/>
            <w:shd w:val="clear" w:color="auto" w:fill="auto"/>
            <w:vAlign w:val="center"/>
          </w:tcPr>
          <w:p w:rsidR="005F0E54" w:rsidRDefault="005F0E54" w:rsidP="00BA42F4">
            <w:pPr>
              <w:jc w:val="center"/>
              <w:rPr>
                <w:rFonts w:ascii="黑体" w:eastAsia="黑体" w:hAnsi="宋体" w:cs="黑体"/>
                <w:color w:val="000000"/>
                <w:sz w:val="22"/>
              </w:rPr>
            </w:pPr>
          </w:p>
        </w:tc>
        <w:tc>
          <w:tcPr>
            <w:tcW w:w="900" w:type="dxa"/>
            <w:shd w:val="clear" w:color="auto" w:fill="auto"/>
            <w:vAlign w:val="center"/>
          </w:tcPr>
          <w:p w:rsidR="005F0E54" w:rsidRDefault="005F0E54" w:rsidP="00BA42F4">
            <w:pPr>
              <w:jc w:val="center"/>
              <w:rPr>
                <w:rFonts w:ascii="黑体" w:eastAsia="黑体" w:hAnsi="宋体" w:cs="黑体"/>
                <w:color w:val="000000"/>
                <w:sz w:val="22"/>
              </w:rPr>
            </w:pPr>
          </w:p>
        </w:tc>
        <w:tc>
          <w:tcPr>
            <w:tcW w:w="703" w:type="dxa"/>
            <w:shd w:val="clear" w:color="auto" w:fill="auto"/>
            <w:vAlign w:val="center"/>
          </w:tcPr>
          <w:p w:rsidR="005F0E54" w:rsidRDefault="005F0E54" w:rsidP="00BA42F4">
            <w:pPr>
              <w:jc w:val="center"/>
              <w:rPr>
                <w:rFonts w:ascii="黑体" w:eastAsia="黑体" w:hAnsi="宋体" w:cs="黑体"/>
                <w:color w:val="000000"/>
                <w:sz w:val="22"/>
              </w:rPr>
            </w:pPr>
          </w:p>
        </w:tc>
        <w:tc>
          <w:tcPr>
            <w:tcW w:w="886" w:type="dxa"/>
            <w:shd w:val="clear" w:color="auto" w:fill="auto"/>
            <w:vAlign w:val="center"/>
          </w:tcPr>
          <w:p w:rsidR="005F0E54" w:rsidRDefault="005F0E54" w:rsidP="00BA42F4">
            <w:pPr>
              <w:jc w:val="center"/>
              <w:rPr>
                <w:rFonts w:ascii="黑体" w:eastAsia="黑体" w:hAnsi="宋体" w:cs="黑体"/>
                <w:color w:val="000000"/>
                <w:sz w:val="22"/>
              </w:rPr>
            </w:pPr>
          </w:p>
        </w:tc>
        <w:tc>
          <w:tcPr>
            <w:tcW w:w="1172" w:type="dxa"/>
            <w:shd w:val="clear" w:color="auto" w:fill="auto"/>
            <w:vAlign w:val="center"/>
          </w:tcPr>
          <w:p w:rsidR="005F0E54" w:rsidRDefault="005F0E54" w:rsidP="00BA42F4">
            <w:pPr>
              <w:jc w:val="center"/>
              <w:rPr>
                <w:rFonts w:ascii="黑体" w:eastAsia="黑体" w:hAnsi="宋体" w:cs="黑体"/>
                <w:color w:val="000000"/>
                <w:sz w:val="22"/>
              </w:rPr>
            </w:pPr>
          </w:p>
        </w:tc>
        <w:tc>
          <w:tcPr>
            <w:tcW w:w="1958" w:type="dxa"/>
            <w:shd w:val="clear" w:color="auto" w:fill="auto"/>
            <w:vAlign w:val="center"/>
          </w:tcPr>
          <w:p w:rsidR="005F0E54" w:rsidRDefault="005F0E54" w:rsidP="00BA42F4">
            <w:pPr>
              <w:jc w:val="center"/>
              <w:rPr>
                <w:rFonts w:ascii="黑体" w:eastAsia="黑体" w:hAnsi="宋体" w:cs="黑体"/>
                <w:color w:val="000000"/>
                <w:sz w:val="22"/>
              </w:rPr>
            </w:pPr>
          </w:p>
        </w:tc>
        <w:tc>
          <w:tcPr>
            <w:tcW w:w="1039" w:type="dxa"/>
            <w:shd w:val="clear" w:color="auto" w:fill="auto"/>
            <w:vAlign w:val="center"/>
          </w:tcPr>
          <w:p w:rsidR="005F0E54" w:rsidRDefault="005F0E54" w:rsidP="00BA42F4">
            <w:pPr>
              <w:jc w:val="center"/>
              <w:rPr>
                <w:rFonts w:ascii="黑体" w:eastAsia="黑体" w:hAnsi="宋体" w:cs="黑体"/>
                <w:color w:val="000000"/>
                <w:sz w:val="22"/>
              </w:rPr>
            </w:pPr>
          </w:p>
        </w:tc>
        <w:tc>
          <w:tcPr>
            <w:tcW w:w="1269" w:type="dxa"/>
            <w:shd w:val="clear" w:color="auto" w:fill="auto"/>
            <w:vAlign w:val="center"/>
          </w:tcPr>
          <w:p w:rsidR="005F0E54" w:rsidRDefault="005F0E54" w:rsidP="00BA42F4">
            <w:pPr>
              <w:jc w:val="center"/>
              <w:rPr>
                <w:rFonts w:ascii="黑体" w:eastAsia="黑体" w:hAnsi="宋体" w:cs="黑体"/>
                <w:color w:val="000000"/>
                <w:sz w:val="22"/>
              </w:rPr>
            </w:pPr>
          </w:p>
        </w:tc>
        <w:tc>
          <w:tcPr>
            <w:tcW w:w="1267" w:type="dxa"/>
            <w:shd w:val="clear" w:color="auto" w:fill="auto"/>
            <w:vAlign w:val="center"/>
          </w:tcPr>
          <w:p w:rsidR="005F0E54" w:rsidRDefault="005F0E54" w:rsidP="00BA42F4">
            <w:pPr>
              <w:rPr>
                <w:rFonts w:ascii="黑体" w:eastAsia="黑体" w:hAnsi="宋体" w:cs="黑体"/>
                <w:color w:val="000000"/>
                <w:sz w:val="20"/>
                <w:szCs w:val="20"/>
              </w:rPr>
            </w:pPr>
          </w:p>
        </w:tc>
      </w:tr>
      <w:tr w:rsidR="005F0E54" w:rsidTr="00EE7041">
        <w:trPr>
          <w:trHeight w:val="1009"/>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序号</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认定类别</w:t>
            </w:r>
            <w:r>
              <w:rPr>
                <w:rFonts w:ascii="黑体" w:eastAsia="黑体" w:hAnsi="宋体" w:cs="黑体" w:hint="eastAsia"/>
                <w:color w:val="000000"/>
                <w:kern w:val="0"/>
                <w:sz w:val="22"/>
                <w:lang w:bidi="ar"/>
              </w:rPr>
              <w:br/>
              <w:t>（重点企业/潜力企业）</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企业名称</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户管单位</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注册地址</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实际经营地址</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性质</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领域</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上年度</w:t>
            </w:r>
            <w:r>
              <w:rPr>
                <w:rFonts w:ascii="黑体" w:eastAsia="黑体" w:hAnsi="宋体" w:cs="黑体" w:hint="eastAsia"/>
                <w:color w:val="000000"/>
                <w:kern w:val="0"/>
                <w:sz w:val="22"/>
                <w:lang w:bidi="ar"/>
              </w:rPr>
              <w:br/>
              <w:t>主营收入</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上年度</w:t>
            </w:r>
            <w:r>
              <w:rPr>
                <w:rFonts w:ascii="黑体" w:eastAsia="黑体" w:hAnsi="宋体" w:cs="黑体" w:hint="eastAsia"/>
                <w:color w:val="000000"/>
                <w:kern w:val="0"/>
                <w:sz w:val="22"/>
                <w:lang w:bidi="ar"/>
              </w:rPr>
              <w:br/>
              <w:t>区级留存税收</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单位</w:t>
            </w:r>
            <w:r>
              <w:rPr>
                <w:rFonts w:ascii="黑体" w:eastAsia="黑体" w:hAnsi="宋体" w:cs="黑体" w:hint="eastAsia"/>
                <w:color w:val="000000"/>
                <w:kern w:val="0"/>
                <w:sz w:val="22"/>
                <w:lang w:bidi="ar"/>
              </w:rPr>
              <w:br/>
              <w:t>联系人</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联系方式</w:t>
            </w:r>
            <w:r>
              <w:rPr>
                <w:rFonts w:ascii="黑体" w:eastAsia="黑体" w:hAnsi="宋体" w:cs="黑体" w:hint="eastAsia"/>
                <w:color w:val="000000"/>
                <w:kern w:val="0"/>
                <w:sz w:val="22"/>
                <w:lang w:bidi="ar"/>
              </w:rPr>
              <w:br/>
              <w:t>（手机）</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bidi="ar"/>
              </w:rPr>
              <w:t>推荐理由</w:t>
            </w:r>
          </w:p>
        </w:tc>
      </w:tr>
      <w:tr w:rsidR="005F0E54" w:rsidTr="00EE7041">
        <w:trPr>
          <w:trHeight w:val="432"/>
        </w:trPr>
        <w:tc>
          <w:tcPr>
            <w:tcW w:w="436" w:type="dxa"/>
            <w:tcBorders>
              <w:top w:val="single" w:sz="4" w:space="0" w:color="000000"/>
              <w:left w:val="single" w:sz="4" w:space="0" w:color="000000"/>
              <w:right w:val="single" w:sz="4" w:space="0" w:color="000000"/>
            </w:tcBorders>
            <w:shd w:val="clear" w:color="auto" w:fill="auto"/>
            <w:vAlign w:val="center"/>
          </w:tcPr>
          <w:p w:rsidR="005F0E54" w:rsidRDefault="005F0E54" w:rsidP="00BA42F4">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1</w:t>
            </w:r>
          </w:p>
        </w:tc>
        <w:tc>
          <w:tcPr>
            <w:tcW w:w="1479" w:type="dxa"/>
            <w:tcBorders>
              <w:right w:val="single" w:sz="4" w:space="0" w:color="000000"/>
            </w:tcBorders>
            <w:shd w:val="clear" w:color="auto" w:fill="auto"/>
            <w:vAlign w:val="center"/>
          </w:tcPr>
          <w:p w:rsidR="005F0E54" w:rsidRDefault="005F0E54" w:rsidP="00BA42F4">
            <w:pPr>
              <w:jc w:val="center"/>
              <w:rPr>
                <w:rFonts w:ascii="黑体" w:eastAsia="黑体" w:hAnsi="宋体" w:cs="黑体"/>
                <w:color w:val="000000"/>
                <w:sz w:val="20"/>
                <w:szCs w:val="20"/>
              </w:rPr>
            </w:pPr>
          </w:p>
        </w:tc>
        <w:tc>
          <w:tcPr>
            <w:tcW w:w="1346" w:type="dxa"/>
            <w:tcBorders>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425" w:type="dxa"/>
            <w:shd w:val="clear" w:color="auto" w:fill="auto"/>
            <w:vAlign w:val="bottom"/>
          </w:tcPr>
          <w:p w:rsidR="005F0E54" w:rsidRDefault="005F0E54" w:rsidP="00BA42F4">
            <w:pPr>
              <w:jc w:val="left"/>
              <w:rPr>
                <w:rFonts w:ascii="黑体" w:eastAsia="黑体" w:hAnsi="宋体" w:cs="黑体"/>
                <w:color w:val="000000"/>
                <w:sz w:val="16"/>
                <w:szCs w:val="16"/>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900" w:type="dxa"/>
            <w:tcBorders>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703" w:type="dxa"/>
            <w:tcBorders>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886" w:type="dxa"/>
            <w:shd w:val="clear" w:color="auto" w:fill="auto"/>
            <w:vAlign w:val="bottom"/>
          </w:tcPr>
          <w:p w:rsidR="005F0E54" w:rsidRDefault="005F0E54" w:rsidP="00BA42F4">
            <w:pPr>
              <w:jc w:val="left"/>
              <w:rPr>
                <w:rFonts w:ascii="黑体" w:eastAsia="黑体" w:hAnsi="宋体" w:cs="黑体"/>
                <w:color w:val="000000"/>
                <w:sz w:val="16"/>
                <w:szCs w:val="16"/>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267" w:type="dxa"/>
            <w:tcBorders>
              <w:top w:val="single" w:sz="4" w:space="0" w:color="000000"/>
              <w:left w:val="single" w:sz="4" w:space="0" w:color="000000"/>
              <w:right w:val="single" w:sz="4" w:space="0" w:color="000000"/>
            </w:tcBorders>
            <w:shd w:val="clear" w:color="auto" w:fill="auto"/>
            <w:vAlign w:val="center"/>
          </w:tcPr>
          <w:p w:rsidR="005F0E54" w:rsidRDefault="005F0E54" w:rsidP="00BA42F4">
            <w:pPr>
              <w:rPr>
                <w:rFonts w:ascii="黑体" w:eastAsia="黑体" w:hAnsi="宋体" w:cs="黑体"/>
                <w:color w:val="000000"/>
                <w:sz w:val="16"/>
                <w:szCs w:val="16"/>
              </w:rPr>
            </w:pPr>
          </w:p>
        </w:tc>
      </w:tr>
      <w:tr w:rsidR="005F0E54" w:rsidTr="00EE7041">
        <w:trPr>
          <w:trHeight w:val="432"/>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2</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jc w:val="center"/>
              <w:rPr>
                <w:rFonts w:ascii="黑体" w:eastAsia="黑体" w:hAnsi="宋体" w:cs="黑体"/>
                <w:color w:val="000000"/>
                <w:sz w:val="20"/>
                <w:szCs w:val="20"/>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rPr>
                <w:rFonts w:ascii="黑体" w:eastAsia="黑体" w:hAnsi="宋体" w:cs="黑体"/>
                <w:color w:val="000000"/>
                <w:sz w:val="16"/>
                <w:szCs w:val="16"/>
              </w:rPr>
            </w:pPr>
          </w:p>
        </w:tc>
      </w:tr>
      <w:tr w:rsidR="005F0E54" w:rsidTr="00EE7041">
        <w:trPr>
          <w:trHeight w:val="432"/>
        </w:trPr>
        <w:tc>
          <w:tcPr>
            <w:tcW w:w="436" w:type="dxa"/>
            <w:tcBorders>
              <w:top w:val="single" w:sz="4" w:space="0" w:color="000000"/>
              <w:left w:val="single" w:sz="4" w:space="0" w:color="000000"/>
              <w:right w:val="single" w:sz="4" w:space="0" w:color="000000"/>
            </w:tcBorders>
            <w:shd w:val="clear" w:color="auto" w:fill="FFFFFF"/>
            <w:vAlign w:val="center"/>
          </w:tcPr>
          <w:p w:rsidR="005F0E54" w:rsidRDefault="005F0E54" w:rsidP="00BA42F4">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3</w:t>
            </w:r>
          </w:p>
        </w:tc>
        <w:tc>
          <w:tcPr>
            <w:tcW w:w="1479" w:type="dxa"/>
            <w:tcBorders>
              <w:top w:val="single" w:sz="4" w:space="0" w:color="000000"/>
              <w:left w:val="single" w:sz="4" w:space="0" w:color="000000"/>
              <w:right w:val="single" w:sz="4" w:space="0" w:color="000000"/>
            </w:tcBorders>
            <w:shd w:val="clear" w:color="auto" w:fill="FFFFFF"/>
            <w:vAlign w:val="center"/>
          </w:tcPr>
          <w:p w:rsidR="005F0E54" w:rsidRDefault="005F0E54" w:rsidP="00BA42F4">
            <w:pPr>
              <w:jc w:val="center"/>
              <w:rPr>
                <w:rFonts w:ascii="黑体" w:eastAsia="黑体" w:hAnsi="宋体" w:cs="黑体"/>
                <w:color w:val="000000"/>
                <w:sz w:val="20"/>
                <w:szCs w:val="20"/>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F0E54" w:rsidRDefault="005F0E54" w:rsidP="00BA42F4">
            <w:pPr>
              <w:jc w:val="left"/>
              <w:rPr>
                <w:rFonts w:ascii="黑体" w:eastAsia="黑体" w:hAnsi="宋体" w:cs="黑体"/>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F0E54" w:rsidRDefault="005F0E54" w:rsidP="00BA42F4">
            <w:pPr>
              <w:jc w:val="left"/>
              <w:rPr>
                <w:rFonts w:ascii="黑体" w:eastAsia="黑体" w:hAnsi="宋体" w:cs="黑体"/>
                <w:color w:val="000000"/>
                <w:sz w:val="16"/>
                <w:szCs w:val="16"/>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F0E54" w:rsidRDefault="005F0E54" w:rsidP="00BA42F4">
            <w:pPr>
              <w:jc w:val="left"/>
              <w:rPr>
                <w:rFonts w:ascii="黑体" w:eastAsia="黑体" w:hAnsi="宋体" w:cs="黑体"/>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F0E54" w:rsidRDefault="005F0E54" w:rsidP="00BA42F4">
            <w:pPr>
              <w:jc w:val="left"/>
              <w:rPr>
                <w:rFonts w:ascii="黑体" w:eastAsia="黑体" w:hAnsi="宋体" w:cs="黑体"/>
                <w:color w:val="000000"/>
                <w:sz w:val="16"/>
                <w:szCs w:val="16"/>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F0E54" w:rsidRDefault="005F0E54" w:rsidP="00BA42F4">
            <w:pPr>
              <w:jc w:val="left"/>
              <w:rPr>
                <w:rFonts w:ascii="黑体" w:eastAsia="黑体" w:hAnsi="宋体" w:cs="黑体"/>
                <w:color w:val="000000"/>
                <w:sz w:val="16"/>
                <w:szCs w:val="16"/>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F0E54" w:rsidRDefault="005F0E54" w:rsidP="00BA42F4">
            <w:pPr>
              <w:jc w:val="left"/>
              <w:rPr>
                <w:rFonts w:ascii="黑体" w:eastAsia="黑体" w:hAnsi="宋体" w:cs="黑体"/>
                <w:color w:val="000000"/>
                <w:sz w:val="16"/>
                <w:szCs w:val="16"/>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F0E54" w:rsidRDefault="005F0E54" w:rsidP="00BA42F4">
            <w:pPr>
              <w:jc w:val="left"/>
              <w:rPr>
                <w:rFonts w:ascii="黑体" w:eastAsia="黑体" w:hAnsi="宋体" w:cs="黑体"/>
                <w:color w:val="000000"/>
                <w:sz w:val="16"/>
                <w:szCs w:val="16"/>
              </w:rPr>
            </w:pPr>
          </w:p>
        </w:tc>
        <w:tc>
          <w:tcPr>
            <w:tcW w:w="195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F0E54" w:rsidRDefault="005F0E54" w:rsidP="00BA42F4">
            <w:pPr>
              <w:jc w:val="left"/>
              <w:rPr>
                <w:rFonts w:ascii="黑体" w:eastAsia="黑体" w:hAnsi="宋体" w:cs="黑体"/>
                <w:color w:val="000000"/>
                <w:sz w:val="16"/>
                <w:szCs w:val="16"/>
              </w:rPr>
            </w:pP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F0E54" w:rsidRDefault="005F0E54" w:rsidP="00BA42F4">
            <w:pPr>
              <w:jc w:val="left"/>
              <w:rPr>
                <w:rFonts w:ascii="黑体" w:eastAsia="黑体" w:hAnsi="宋体" w:cs="黑体"/>
                <w:color w:val="000000"/>
                <w:sz w:val="16"/>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F0E54" w:rsidRDefault="005F0E54" w:rsidP="00BA42F4">
            <w:pPr>
              <w:jc w:val="left"/>
              <w:rPr>
                <w:rFonts w:ascii="黑体" w:eastAsia="黑体" w:hAnsi="宋体" w:cs="黑体"/>
                <w:color w:val="000000"/>
                <w:sz w:val="16"/>
                <w:szCs w:val="16"/>
              </w:rPr>
            </w:pPr>
          </w:p>
        </w:tc>
        <w:tc>
          <w:tcPr>
            <w:tcW w:w="12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0E54" w:rsidRDefault="005F0E54" w:rsidP="00BA42F4">
            <w:pPr>
              <w:rPr>
                <w:rFonts w:ascii="黑体" w:eastAsia="黑体" w:hAnsi="宋体" w:cs="黑体"/>
                <w:color w:val="000000"/>
                <w:sz w:val="16"/>
                <w:szCs w:val="16"/>
              </w:rPr>
            </w:pPr>
          </w:p>
        </w:tc>
      </w:tr>
      <w:tr w:rsidR="005F0E54" w:rsidTr="00EE7041">
        <w:trPr>
          <w:trHeight w:val="432"/>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4</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jc w:val="center"/>
              <w:rPr>
                <w:rFonts w:ascii="黑体" w:eastAsia="黑体" w:hAnsi="宋体" w:cs="黑体"/>
                <w:color w:val="000000"/>
                <w:sz w:val="20"/>
                <w:szCs w:val="20"/>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rPr>
                <w:rFonts w:ascii="黑体" w:eastAsia="黑体" w:hAnsi="宋体" w:cs="黑体"/>
                <w:color w:val="000000"/>
                <w:sz w:val="16"/>
                <w:szCs w:val="16"/>
              </w:rPr>
            </w:pPr>
          </w:p>
        </w:tc>
      </w:tr>
      <w:tr w:rsidR="005F0E54" w:rsidTr="00EE7041">
        <w:trPr>
          <w:trHeight w:val="432"/>
        </w:trPr>
        <w:tc>
          <w:tcPr>
            <w:tcW w:w="436" w:type="dxa"/>
            <w:tcBorders>
              <w:top w:val="single" w:sz="4" w:space="0" w:color="000000"/>
              <w:left w:val="single" w:sz="4" w:space="0" w:color="000000"/>
              <w:right w:val="single" w:sz="4" w:space="0" w:color="000000"/>
            </w:tcBorders>
            <w:shd w:val="clear" w:color="auto" w:fill="auto"/>
            <w:vAlign w:val="center"/>
          </w:tcPr>
          <w:p w:rsidR="005F0E54" w:rsidRDefault="005F0E54" w:rsidP="00BA42F4">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5</w:t>
            </w:r>
          </w:p>
        </w:tc>
        <w:tc>
          <w:tcPr>
            <w:tcW w:w="1479" w:type="dxa"/>
            <w:tcBorders>
              <w:top w:val="single" w:sz="4" w:space="0" w:color="000000"/>
              <w:left w:val="single" w:sz="4" w:space="0" w:color="000000"/>
              <w:right w:val="single" w:sz="4" w:space="0" w:color="000000"/>
            </w:tcBorders>
            <w:shd w:val="clear" w:color="auto" w:fill="auto"/>
            <w:vAlign w:val="center"/>
          </w:tcPr>
          <w:p w:rsidR="005F0E54" w:rsidRDefault="005F0E54" w:rsidP="00BA42F4">
            <w:pPr>
              <w:jc w:val="center"/>
              <w:rPr>
                <w:rFonts w:ascii="黑体" w:eastAsia="黑体" w:hAnsi="宋体" w:cs="黑体"/>
                <w:color w:val="000000"/>
                <w:sz w:val="20"/>
                <w:szCs w:val="20"/>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rPr>
                <w:rFonts w:ascii="黑体" w:eastAsia="黑体" w:hAnsi="宋体" w:cs="黑体"/>
                <w:color w:val="000000"/>
                <w:sz w:val="16"/>
                <w:szCs w:val="16"/>
              </w:rPr>
            </w:pPr>
          </w:p>
        </w:tc>
      </w:tr>
      <w:tr w:rsidR="005F0E54" w:rsidTr="00EE7041">
        <w:trPr>
          <w:trHeight w:val="432"/>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6</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jc w:val="center"/>
              <w:rPr>
                <w:rFonts w:ascii="黑体" w:eastAsia="黑体" w:hAnsi="宋体" w:cs="黑体"/>
                <w:color w:val="000000"/>
                <w:sz w:val="20"/>
                <w:szCs w:val="20"/>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rPr>
                <w:rFonts w:ascii="黑体" w:eastAsia="黑体" w:hAnsi="宋体" w:cs="黑体"/>
                <w:color w:val="000000"/>
                <w:sz w:val="16"/>
                <w:szCs w:val="16"/>
              </w:rPr>
            </w:pPr>
          </w:p>
        </w:tc>
      </w:tr>
      <w:tr w:rsidR="005F0E54" w:rsidTr="00EE7041">
        <w:trPr>
          <w:trHeight w:val="432"/>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7</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jc w:val="center"/>
              <w:rPr>
                <w:rFonts w:ascii="黑体" w:eastAsia="黑体" w:hAnsi="宋体" w:cs="黑体"/>
                <w:color w:val="000000"/>
                <w:sz w:val="20"/>
                <w:szCs w:val="20"/>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F0E54" w:rsidRDefault="005F0E54" w:rsidP="00BA42F4">
            <w:pPr>
              <w:jc w:val="left"/>
              <w:rPr>
                <w:rFonts w:ascii="黑体" w:eastAsia="黑体" w:hAnsi="宋体" w:cs="黑体"/>
                <w:color w:val="000000"/>
                <w:sz w:val="16"/>
                <w:szCs w:val="16"/>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54" w:rsidRDefault="005F0E54" w:rsidP="00BA42F4">
            <w:pPr>
              <w:rPr>
                <w:rFonts w:ascii="黑体" w:eastAsia="黑体" w:hAnsi="宋体" w:cs="黑体"/>
                <w:color w:val="000000"/>
                <w:sz w:val="16"/>
                <w:szCs w:val="16"/>
              </w:rPr>
            </w:pPr>
          </w:p>
        </w:tc>
      </w:tr>
      <w:tr w:rsidR="005F0E54" w:rsidTr="00EE7041">
        <w:trPr>
          <w:trHeight w:val="368"/>
        </w:trPr>
        <w:tc>
          <w:tcPr>
            <w:tcW w:w="1915" w:type="dxa"/>
            <w:gridSpan w:val="2"/>
            <w:shd w:val="clear" w:color="auto" w:fill="auto"/>
            <w:vAlign w:val="center"/>
          </w:tcPr>
          <w:p w:rsidR="005F0E54" w:rsidRDefault="005F0E54" w:rsidP="00BA42F4">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填报人：</w:t>
            </w:r>
          </w:p>
        </w:tc>
        <w:tc>
          <w:tcPr>
            <w:tcW w:w="1346" w:type="dxa"/>
            <w:shd w:val="clear" w:color="auto" w:fill="auto"/>
            <w:vAlign w:val="center"/>
          </w:tcPr>
          <w:p w:rsidR="005F0E54" w:rsidRDefault="00EE7041" w:rsidP="00BA42F4">
            <w:pPr>
              <w:widowControl/>
              <w:jc w:val="left"/>
              <w:textAlignment w:val="center"/>
              <w:rPr>
                <w:rFonts w:ascii="黑体" w:eastAsia="黑体" w:hAnsi="宋体" w:cs="黑体"/>
                <w:color w:val="000000"/>
                <w:sz w:val="22"/>
              </w:rPr>
            </w:pPr>
            <w:r>
              <w:rPr>
                <w:rFonts w:ascii="黑体" w:eastAsia="黑体" w:hAnsi="宋体" w:cs="黑体" w:hint="eastAsia"/>
                <w:color w:val="000000"/>
                <w:kern w:val="0"/>
                <w:sz w:val="22"/>
                <w:lang w:bidi="ar"/>
              </w:rPr>
              <w:t>联系电</w:t>
            </w:r>
            <w:r w:rsidR="005F0E54">
              <w:rPr>
                <w:rFonts w:ascii="黑体" w:eastAsia="黑体" w:hAnsi="宋体" w:cs="黑体" w:hint="eastAsia"/>
                <w:color w:val="000000"/>
                <w:kern w:val="0"/>
                <w:sz w:val="22"/>
                <w:lang w:bidi="ar"/>
              </w:rPr>
              <w:t>话：</w:t>
            </w:r>
          </w:p>
        </w:tc>
        <w:tc>
          <w:tcPr>
            <w:tcW w:w="2245" w:type="dxa"/>
            <w:gridSpan w:val="3"/>
            <w:shd w:val="clear" w:color="auto" w:fill="auto"/>
            <w:vAlign w:val="center"/>
          </w:tcPr>
          <w:p w:rsidR="005F0E54" w:rsidRDefault="005F0E54" w:rsidP="00BA42F4">
            <w:pPr>
              <w:rPr>
                <w:rFonts w:ascii="黑体" w:eastAsia="黑体" w:hAnsi="宋体" w:cs="黑体"/>
                <w:color w:val="000000"/>
                <w:sz w:val="20"/>
                <w:szCs w:val="20"/>
              </w:rPr>
            </w:pPr>
          </w:p>
        </w:tc>
        <w:tc>
          <w:tcPr>
            <w:tcW w:w="703" w:type="dxa"/>
            <w:shd w:val="clear" w:color="auto" w:fill="auto"/>
            <w:vAlign w:val="center"/>
          </w:tcPr>
          <w:p w:rsidR="005F0E54" w:rsidRDefault="005F0E54" w:rsidP="00BA42F4">
            <w:pPr>
              <w:rPr>
                <w:rFonts w:ascii="黑体" w:eastAsia="黑体" w:hAnsi="宋体" w:cs="黑体"/>
                <w:color w:val="000000"/>
                <w:sz w:val="20"/>
                <w:szCs w:val="20"/>
              </w:rPr>
            </w:pPr>
          </w:p>
        </w:tc>
        <w:tc>
          <w:tcPr>
            <w:tcW w:w="886" w:type="dxa"/>
            <w:shd w:val="clear" w:color="auto" w:fill="auto"/>
            <w:vAlign w:val="center"/>
          </w:tcPr>
          <w:p w:rsidR="005F0E54" w:rsidRDefault="005F0E54" w:rsidP="00BA42F4">
            <w:pPr>
              <w:rPr>
                <w:rFonts w:ascii="黑体" w:eastAsia="黑体" w:hAnsi="宋体" w:cs="黑体"/>
                <w:color w:val="000000"/>
                <w:sz w:val="20"/>
                <w:szCs w:val="20"/>
              </w:rPr>
            </w:pPr>
          </w:p>
        </w:tc>
        <w:tc>
          <w:tcPr>
            <w:tcW w:w="1172" w:type="dxa"/>
            <w:shd w:val="clear" w:color="auto" w:fill="auto"/>
            <w:vAlign w:val="center"/>
          </w:tcPr>
          <w:p w:rsidR="005F0E54" w:rsidRDefault="005F0E54" w:rsidP="00BA42F4">
            <w:pPr>
              <w:rPr>
                <w:rFonts w:ascii="黑体" w:eastAsia="黑体" w:hAnsi="宋体" w:cs="黑体"/>
                <w:color w:val="000000"/>
                <w:sz w:val="20"/>
                <w:szCs w:val="20"/>
              </w:rPr>
            </w:pPr>
          </w:p>
        </w:tc>
        <w:tc>
          <w:tcPr>
            <w:tcW w:w="1958" w:type="dxa"/>
            <w:shd w:val="clear" w:color="auto" w:fill="auto"/>
            <w:vAlign w:val="center"/>
          </w:tcPr>
          <w:p w:rsidR="005F0E54" w:rsidRDefault="005F0E54" w:rsidP="00BA42F4">
            <w:pPr>
              <w:rPr>
                <w:rFonts w:ascii="黑体" w:eastAsia="黑体" w:hAnsi="宋体" w:cs="黑体"/>
                <w:color w:val="000000"/>
                <w:sz w:val="20"/>
                <w:szCs w:val="20"/>
              </w:rPr>
            </w:pPr>
          </w:p>
        </w:tc>
        <w:tc>
          <w:tcPr>
            <w:tcW w:w="1039" w:type="dxa"/>
            <w:shd w:val="clear" w:color="auto" w:fill="auto"/>
            <w:vAlign w:val="center"/>
          </w:tcPr>
          <w:p w:rsidR="005F0E54" w:rsidRDefault="005F0E54" w:rsidP="00BA42F4">
            <w:pPr>
              <w:rPr>
                <w:rFonts w:ascii="黑体" w:eastAsia="黑体" w:hAnsi="宋体" w:cs="黑体"/>
                <w:color w:val="000000"/>
                <w:sz w:val="20"/>
                <w:szCs w:val="20"/>
              </w:rPr>
            </w:pPr>
          </w:p>
        </w:tc>
        <w:tc>
          <w:tcPr>
            <w:tcW w:w="1269" w:type="dxa"/>
            <w:shd w:val="clear" w:color="auto" w:fill="auto"/>
            <w:vAlign w:val="center"/>
          </w:tcPr>
          <w:p w:rsidR="005F0E54" w:rsidRDefault="005F0E54" w:rsidP="00BA42F4">
            <w:pPr>
              <w:rPr>
                <w:rFonts w:ascii="黑体" w:eastAsia="黑体" w:hAnsi="宋体" w:cs="黑体"/>
                <w:color w:val="000000"/>
                <w:sz w:val="20"/>
                <w:szCs w:val="20"/>
              </w:rPr>
            </w:pPr>
          </w:p>
        </w:tc>
        <w:tc>
          <w:tcPr>
            <w:tcW w:w="1267" w:type="dxa"/>
            <w:shd w:val="clear" w:color="auto" w:fill="auto"/>
            <w:vAlign w:val="center"/>
          </w:tcPr>
          <w:p w:rsidR="005F0E54" w:rsidRDefault="005F0E54" w:rsidP="00BA42F4">
            <w:pPr>
              <w:rPr>
                <w:rFonts w:ascii="黑体" w:eastAsia="黑体" w:hAnsi="宋体" w:cs="黑体"/>
                <w:color w:val="000000"/>
                <w:sz w:val="20"/>
                <w:szCs w:val="20"/>
              </w:rPr>
            </w:pPr>
          </w:p>
        </w:tc>
      </w:tr>
      <w:tr w:rsidR="005F0E54" w:rsidTr="00BA42F4">
        <w:trPr>
          <w:trHeight w:val="2289"/>
        </w:trPr>
        <w:tc>
          <w:tcPr>
            <w:tcW w:w="436" w:type="dxa"/>
            <w:shd w:val="clear" w:color="auto" w:fill="auto"/>
            <w:vAlign w:val="center"/>
          </w:tcPr>
          <w:p w:rsidR="005F0E54" w:rsidRDefault="005F0E54" w:rsidP="00BA42F4">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c>
          <w:tcPr>
            <w:tcW w:w="13364" w:type="dxa"/>
            <w:gridSpan w:val="12"/>
            <w:shd w:val="clear" w:color="auto" w:fill="auto"/>
            <w:vAlign w:val="center"/>
          </w:tcPr>
          <w:p w:rsidR="005F0E54" w:rsidRDefault="005F0E54" w:rsidP="00BA42F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重</w:t>
            </w:r>
            <w:bookmarkStart w:id="0" w:name="_GoBack"/>
            <w:bookmarkEnd w:id="0"/>
            <w:r>
              <w:rPr>
                <w:rFonts w:ascii="宋体" w:eastAsia="宋体" w:hAnsi="宋体" w:cs="宋体" w:hint="eastAsia"/>
                <w:color w:val="000000"/>
                <w:kern w:val="0"/>
                <w:sz w:val="20"/>
                <w:szCs w:val="20"/>
                <w:lang w:bidi="ar"/>
              </w:rPr>
              <w:t>点企业指：</w:t>
            </w:r>
            <w:r>
              <w:rPr>
                <w:rFonts w:ascii="宋体" w:eastAsia="宋体" w:hAnsi="宋体" w:cs="宋体" w:hint="eastAsia"/>
                <w:color w:val="000000"/>
                <w:kern w:val="0"/>
                <w:sz w:val="20"/>
                <w:szCs w:val="20"/>
                <w:lang w:bidi="ar"/>
              </w:rPr>
              <w:br/>
              <w:t>1.上年度区级留存税收不低于500万元的企业。</w:t>
            </w:r>
            <w:r>
              <w:rPr>
                <w:rFonts w:ascii="宋体" w:eastAsia="宋体" w:hAnsi="宋体" w:cs="宋体" w:hint="eastAsia"/>
                <w:color w:val="000000"/>
                <w:kern w:val="0"/>
                <w:sz w:val="20"/>
                <w:szCs w:val="20"/>
                <w:lang w:bidi="ar"/>
              </w:rPr>
              <w:br/>
              <w:t>2.经行业主管部门认定的以下企业：</w:t>
            </w:r>
            <w:r>
              <w:rPr>
                <w:rFonts w:ascii="宋体" w:eastAsia="宋体" w:hAnsi="宋体" w:cs="宋体" w:hint="eastAsia"/>
                <w:color w:val="000000"/>
                <w:kern w:val="0"/>
                <w:sz w:val="20"/>
                <w:szCs w:val="20"/>
                <w:lang w:bidi="ar"/>
              </w:rPr>
              <w:br/>
              <w:t>（1）对区域经济社会发展有重大引领和带动作用的新引进企业和研发机构。</w:t>
            </w:r>
            <w:r>
              <w:rPr>
                <w:rFonts w:ascii="宋体" w:eastAsia="宋体" w:hAnsi="宋体" w:cs="宋体" w:hint="eastAsia"/>
                <w:color w:val="000000"/>
                <w:kern w:val="0"/>
                <w:sz w:val="20"/>
                <w:szCs w:val="20"/>
                <w:lang w:bidi="ar"/>
              </w:rPr>
              <w:br/>
              <w:t>（2）上年度主营业务收入不低于1亿元且符合区域重点产业发展导向的科技创新型企业。</w:t>
            </w:r>
            <w:r>
              <w:rPr>
                <w:rFonts w:ascii="宋体" w:eastAsia="宋体" w:hAnsi="宋体" w:cs="宋体" w:hint="eastAsia"/>
                <w:color w:val="000000"/>
                <w:kern w:val="0"/>
                <w:sz w:val="20"/>
                <w:szCs w:val="20"/>
                <w:lang w:bidi="ar"/>
              </w:rPr>
              <w:br/>
              <w:t>潜力企业指：</w:t>
            </w:r>
            <w:r>
              <w:rPr>
                <w:rFonts w:ascii="宋体" w:eastAsia="宋体" w:hAnsi="宋体" w:cs="宋体" w:hint="eastAsia"/>
                <w:color w:val="000000"/>
                <w:kern w:val="0"/>
                <w:sz w:val="20"/>
                <w:szCs w:val="20"/>
                <w:lang w:bidi="ar"/>
              </w:rPr>
              <w:br/>
              <w:t>经行业主管部门认定的上年度主营业务收入不低于1000万元的科技创新型企业。</w:t>
            </w:r>
          </w:p>
        </w:tc>
      </w:tr>
    </w:tbl>
    <w:p w:rsidR="00F22979" w:rsidRPr="005F0E54" w:rsidRDefault="00F22979"/>
    <w:sectPr w:rsidR="00F22979" w:rsidRPr="005F0E54" w:rsidSect="00EE7041">
      <w:pgSz w:w="16838" w:h="11906" w:orient="landscape"/>
      <w:pgMar w:top="1440" w:right="2880" w:bottom="1440" w:left="28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597" w:rsidRDefault="009D0597" w:rsidP="005F0E54">
      <w:r>
        <w:separator/>
      </w:r>
    </w:p>
  </w:endnote>
  <w:endnote w:type="continuationSeparator" w:id="0">
    <w:p w:rsidR="009D0597" w:rsidRDefault="009D0597" w:rsidP="005F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597" w:rsidRDefault="009D0597" w:rsidP="005F0E54">
      <w:r>
        <w:separator/>
      </w:r>
    </w:p>
  </w:footnote>
  <w:footnote w:type="continuationSeparator" w:id="0">
    <w:p w:rsidR="009D0597" w:rsidRDefault="009D0597" w:rsidP="005F0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66"/>
    <w:rsid w:val="005F0E54"/>
    <w:rsid w:val="009D0597"/>
    <w:rsid w:val="00DA4368"/>
    <w:rsid w:val="00EE7041"/>
    <w:rsid w:val="00F22979"/>
    <w:rsid w:val="00F37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D0E5F4-5E93-4637-8C0C-B4DAECD9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0E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0E54"/>
    <w:rPr>
      <w:sz w:val="18"/>
      <w:szCs w:val="18"/>
    </w:rPr>
  </w:style>
  <w:style w:type="paragraph" w:styleId="a4">
    <w:name w:val="footer"/>
    <w:basedOn w:val="a"/>
    <w:link w:val="Char0"/>
    <w:uiPriority w:val="99"/>
    <w:unhideWhenUsed/>
    <w:rsid w:val="005F0E54"/>
    <w:pPr>
      <w:tabs>
        <w:tab w:val="center" w:pos="4153"/>
        <w:tab w:val="right" w:pos="8306"/>
      </w:tabs>
      <w:snapToGrid w:val="0"/>
      <w:jc w:val="left"/>
    </w:pPr>
    <w:rPr>
      <w:sz w:val="18"/>
      <w:szCs w:val="18"/>
    </w:rPr>
  </w:style>
  <w:style w:type="character" w:customStyle="1" w:styleId="Char0">
    <w:name w:val="页脚 Char"/>
    <w:basedOn w:val="a0"/>
    <w:link w:val="a4"/>
    <w:uiPriority w:val="99"/>
    <w:rsid w:val="005F0E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金忆</dc:creator>
  <cp:keywords/>
  <dc:description/>
  <cp:lastModifiedBy>金忆</cp:lastModifiedBy>
  <cp:revision>3</cp:revision>
  <dcterms:created xsi:type="dcterms:W3CDTF">2021-07-01T02:29:00Z</dcterms:created>
  <dcterms:modified xsi:type="dcterms:W3CDTF">2021-07-01T02:48:00Z</dcterms:modified>
</cp:coreProperties>
</file>