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eastAsia="长城小标宋体"/>
          <w:b/>
          <w:bCs/>
          <w:color w:val="auto"/>
          <w:sz w:val="36"/>
          <w:szCs w:val="32"/>
        </w:rPr>
      </w:pPr>
      <w:r>
        <w:rPr>
          <w:rFonts w:ascii="Times New Roman" w:eastAsia="长城小标宋体"/>
          <w:b/>
          <w:bCs/>
          <w:color w:val="auto"/>
          <w:sz w:val="36"/>
          <w:szCs w:val="32"/>
        </w:rPr>
        <w:t xml:space="preserve"> </w:t>
      </w:r>
      <w:r>
        <w:rPr>
          <w:rFonts w:ascii="Times New Roman" w:eastAsia="长城小标宋体"/>
          <w:bCs/>
          <w:color w:val="auto"/>
          <w:sz w:val="36"/>
          <w:szCs w:val="32"/>
          <w:u w:val="single"/>
        </w:rPr>
        <w:t xml:space="preserve">        </w:t>
      </w:r>
      <w:bookmarkStart w:id="0" w:name="OLE_LINK1"/>
      <w:r>
        <w:rPr>
          <w:rFonts w:ascii="Times New Roman" w:eastAsia="长城小标宋体"/>
          <w:b/>
          <w:bCs/>
          <w:color w:val="auto"/>
          <w:sz w:val="36"/>
          <w:szCs w:val="32"/>
        </w:rPr>
        <w:t>年</w:t>
      </w:r>
      <w:r>
        <w:rPr>
          <w:rFonts w:hint="eastAsia" w:ascii="Times New Roman" w:eastAsia="长城小标宋体"/>
          <w:b/>
          <w:bCs/>
          <w:color w:val="auto"/>
          <w:sz w:val="36"/>
          <w:szCs w:val="32"/>
        </w:rPr>
        <w:t>度高新技术企业发展情况报</w:t>
      </w:r>
      <w:r>
        <w:rPr>
          <w:rFonts w:ascii="Times New Roman" w:eastAsia="长城小标宋体"/>
          <w:b/>
          <w:bCs/>
          <w:color w:val="auto"/>
          <w:sz w:val="36"/>
          <w:szCs w:val="32"/>
        </w:rPr>
        <w:t>表</w:t>
      </w:r>
      <w:r>
        <w:rPr>
          <w:rFonts w:hint="eastAsia" w:eastAsia="长城小标宋体"/>
          <w:b/>
          <w:bCs/>
          <w:color w:val="auto"/>
          <w:sz w:val="36"/>
          <w:szCs w:val="32"/>
          <w:lang w:eastAsia="zh-CN"/>
        </w:rPr>
        <w:t>（样表）</w:t>
      </w:r>
    </w:p>
    <w:bookmarkEnd w:id="0"/>
    <w:tbl>
      <w:tblPr>
        <w:tblStyle w:val="4"/>
        <w:tblW w:w="8843" w:type="dxa"/>
        <w:jc w:val="center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7"/>
        <w:gridCol w:w="1711"/>
        <w:gridCol w:w="1224"/>
        <w:gridCol w:w="853"/>
        <w:gridCol w:w="177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ascii="宋体" w:hAnsi="宋体"/>
                <w:color w:val="auto"/>
                <w:sz w:val="24"/>
                <w:szCs w:val="18"/>
              </w:rPr>
              <w:t>企业名称</w:t>
            </w:r>
          </w:p>
        </w:tc>
        <w:tc>
          <w:tcPr>
            <w:tcW w:w="68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9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  <w:t>组织机构代码/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  <w:t>统一社会信用代码</w:t>
            </w:r>
          </w:p>
        </w:tc>
        <w:tc>
          <w:tcPr>
            <w:tcW w:w="2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  <w:t>所属地区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5" w:hRule="atLeast"/>
          <w:jc w:val="center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高新技术企业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认定证书编号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高新技术企业认定时间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企业联系人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color w:val="auto"/>
                <w:sz w:val="24"/>
                <w:szCs w:val="1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获得的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知识产权数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18"/>
              </w:rPr>
              <w:t>件</w:t>
            </w:r>
            <w:r>
              <w:rPr>
                <w:rFonts w:hint="eastAsia" w:ascii="宋体" w:hAnsi="宋体"/>
                <w:color w:val="auto"/>
                <w:sz w:val="24"/>
                <w:szCs w:val="18"/>
                <w:lang w:eastAsia="zh-CN"/>
              </w:rPr>
              <w:t>）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发明专利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其中：国防专利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植物新品种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国家级农作物品种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国家新药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国家一级中药保护品种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集成电路布图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设计专有权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外观设计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软件著作权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color w:val="auto"/>
                <w:sz w:val="24"/>
                <w:szCs w:val="1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人员情况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（人）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职工总数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科技人员数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5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新增就业人数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其中</w:t>
            </w:r>
            <w:r>
              <w:rPr>
                <w:rFonts w:hint="eastAsia" w:ascii="宋体" w:hAnsi="宋体"/>
                <w:color w:val="auto"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18"/>
              </w:rPr>
              <w:t>吸纳高校应届毕业生人数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企业</w:t>
            </w:r>
            <w:r>
              <w:rPr>
                <w:rFonts w:hint="eastAsia" w:ascii="宋体" w:hAnsi="宋体"/>
                <w:color w:val="auto"/>
                <w:sz w:val="24"/>
                <w:szCs w:val="18"/>
                <w:lang w:eastAsia="zh-CN"/>
              </w:rPr>
              <w:t>本</w:t>
            </w:r>
            <w:r>
              <w:rPr>
                <w:rFonts w:hint="eastAsia" w:ascii="宋体" w:hAnsi="宋体"/>
                <w:color w:val="auto"/>
                <w:sz w:val="24"/>
                <w:szCs w:val="1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财务状况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（万元）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总收入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销售收入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净资产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18"/>
              </w:rPr>
              <w:t>高新技术产品（服务）收入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纳税总额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企业所得税减免额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利润总额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出口创汇总额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（万美元）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研究开发费用额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  <w:lang w:eastAsia="zh-CN"/>
              </w:rPr>
              <w:t>其中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在中国境内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研发费用额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9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hAns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hAns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  <w:lang w:val="en-US" w:eastAsia="zh-CN"/>
              </w:rPr>
              <w:t>基础研究投入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费用总额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企业是否上市</w:t>
            </w:r>
          </w:p>
        </w:tc>
        <w:tc>
          <w:tcPr>
            <w:tcW w:w="2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hAnsi="仿宋_GB2312"/>
                <w:color w:val="auto"/>
                <w:spacing w:val="-10"/>
                <w:sz w:val="24"/>
                <w:szCs w:val="24"/>
              </w:rPr>
              <w:t xml:space="preserve">是        </w:t>
            </w:r>
            <w:r>
              <w:rPr>
                <w:rFonts w:hint="eastAsia" w:hAnsi="仿宋_GB2312"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hAnsi="仿宋_GB2312"/>
                <w:color w:val="auto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6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</w:rPr>
              <w:t>上市时间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  <w:lang w:eastAsia="zh-CN"/>
              </w:rPr>
              <w:t>股票代码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color w:val="auto"/>
                <w:sz w:val="24"/>
                <w:szCs w:val="24"/>
              </w:rPr>
              <w:t>上市</w:t>
            </w:r>
            <w:r>
              <w:rPr>
                <w:rFonts w:hint="eastAsia" w:hAnsi="仿宋_GB2312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after="0" w:afterLines="0" w:line="252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-138" w:rightChars="-138" w:firstLine="0" w:firstLineChars="0"/>
        <w:jc w:val="both"/>
        <w:textAlignment w:val="auto"/>
        <w:outlineLvl w:val="9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注：以上信息应按《高新技术企业认定管理办法》和《高新技术企业认定管理工作指引》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-138" w:rightChars="-138" w:firstLine="0" w:firstLineChars="0"/>
        <w:jc w:val="both"/>
        <w:textAlignment w:val="auto"/>
        <w:outlineLvl w:val="9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的规定填报。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EE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C1045"/>
    <w:rsid w:val="18110D7B"/>
    <w:rsid w:val="2DEC1045"/>
    <w:rsid w:val="4C595C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  <w:outlineLvl w:val="9"/>
    </w:pPr>
    <w:rPr>
      <w:rFonts w:ascii="Times New Roman" w:hAnsi="Times New Roman" w:eastAsia="仿宋_GB2312" w:cstheme="minorBidi"/>
      <w:spacing w:val="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_GB2312" w:cs="Times New Roman"/>
      <w:bCs/>
      <w:spacing w:val="-4"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2016-07-06T05:03:00Z</dcterms:created>
  <dc:creator>stcsm</dc:creator>
  <cp:lastModifiedBy>stcsm</cp:lastModifiedBy>
  <dcterms:modified xsi:type="dcterms:W3CDTF">2016-07-06T05:19:00Z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